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blpY="-1020"/>
        <w:tblW w:w="10106" w:type="dxa"/>
        <w:tblLook w:val="04A0" w:firstRow="1" w:lastRow="0" w:firstColumn="1" w:lastColumn="0" w:noHBand="0" w:noVBand="1"/>
      </w:tblPr>
      <w:tblGrid>
        <w:gridCol w:w="4436"/>
        <w:gridCol w:w="616"/>
        <w:gridCol w:w="5027"/>
        <w:gridCol w:w="27"/>
      </w:tblGrid>
      <w:tr w:rsidR="008D1FED" w:rsidTr="008D1FED">
        <w:tc>
          <w:tcPr>
            <w:tcW w:w="5052" w:type="dxa"/>
            <w:gridSpan w:val="2"/>
            <w:shd w:val="clear" w:color="auto" w:fill="auto"/>
          </w:tcPr>
          <w:p w:rsidR="008D1FED" w:rsidRDefault="008D1FED" w:rsidP="008D1FED">
            <w:pPr>
              <w:jc w:val="right"/>
              <w:rPr>
                <w:i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5054" w:type="dxa"/>
            <w:gridSpan w:val="2"/>
            <w:shd w:val="clear" w:color="auto" w:fill="auto"/>
          </w:tcPr>
          <w:p w:rsidR="008D1FED" w:rsidRDefault="008D1FED" w:rsidP="008D1FED">
            <w:pPr>
              <w:jc w:val="center"/>
              <w:rPr>
                <w:b/>
                <w:color w:val="000000"/>
                <w:sz w:val="20"/>
                <w:szCs w:val="20"/>
                <w:lang w:val="nl-NL"/>
              </w:rPr>
            </w:pPr>
            <w:r>
              <w:rPr>
                <w:b/>
                <w:color w:val="000000"/>
                <w:sz w:val="20"/>
                <w:szCs w:val="20"/>
              </w:rPr>
              <w:t>Mẫu số:</w:t>
            </w:r>
            <w:r>
              <w:rPr>
                <w:b/>
                <w:color w:val="000000"/>
                <w:sz w:val="20"/>
                <w:szCs w:val="20"/>
                <w:lang w:val="vi-VN"/>
              </w:rPr>
              <w:t xml:space="preserve"> D</w:t>
            </w:r>
            <w:r>
              <w:rPr>
                <w:b/>
                <w:color w:val="000000"/>
                <w:sz w:val="20"/>
                <w:szCs w:val="20"/>
              </w:rPr>
              <w:t>21-THADS</w:t>
            </w:r>
          </w:p>
          <w:p w:rsidR="008D1FED" w:rsidRDefault="008D1FED" w:rsidP="008D1FED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(Ban hành theo Thông tư số 04 /2023/TT-BTP ngày 14/8/2023   của Bộ Tư pháp)                                             </w:t>
            </w:r>
          </w:p>
          <w:p w:rsidR="008D1FED" w:rsidRDefault="008D1FED" w:rsidP="008D1FED">
            <w:pPr>
              <w:jc w:val="right"/>
              <w:rPr>
                <w:i/>
                <w:color w:val="000000"/>
                <w:sz w:val="20"/>
                <w:szCs w:val="20"/>
              </w:rPr>
            </w:pPr>
          </w:p>
        </w:tc>
      </w:tr>
      <w:tr w:rsidR="008D1FED" w:rsidRPr="00FF1531" w:rsidTr="008D1FED">
        <w:tblPrEx>
          <w:tblLook w:val="01E0" w:firstRow="1" w:lastRow="1" w:firstColumn="1" w:lastColumn="1" w:noHBand="0" w:noVBand="0"/>
        </w:tblPrEx>
        <w:trPr>
          <w:gridAfter w:val="1"/>
          <w:wAfter w:w="27" w:type="dxa"/>
        </w:trPr>
        <w:tc>
          <w:tcPr>
            <w:tcW w:w="4436" w:type="dxa"/>
          </w:tcPr>
          <w:p w:rsidR="008D1FED" w:rsidRDefault="008D1FED" w:rsidP="008D1FED">
            <w:pPr>
              <w:jc w:val="center"/>
              <w:rPr>
                <w:color w:val="000000"/>
                <w:sz w:val="26"/>
                <w:szCs w:val="26"/>
                <w:lang w:val="nl-NL"/>
              </w:rPr>
            </w:pPr>
            <w:r>
              <w:rPr>
                <w:color w:val="000000"/>
                <w:sz w:val="26"/>
                <w:szCs w:val="26"/>
                <w:lang w:val="nl-NL"/>
              </w:rPr>
              <w:t xml:space="preserve">CỤC THI HÀNH ÁN DÂN SỰ </w:t>
            </w:r>
          </w:p>
          <w:p w:rsidR="008D1FED" w:rsidRDefault="008D1FED" w:rsidP="008D1FED">
            <w:pPr>
              <w:jc w:val="center"/>
              <w:rPr>
                <w:color w:val="000000"/>
                <w:sz w:val="26"/>
                <w:szCs w:val="26"/>
                <w:lang w:val="nl-NL"/>
              </w:rPr>
            </w:pPr>
            <w:r>
              <w:rPr>
                <w:color w:val="000000"/>
                <w:sz w:val="26"/>
                <w:szCs w:val="26"/>
                <w:lang w:val="nl-NL"/>
              </w:rPr>
              <w:t xml:space="preserve">TỈNH TIỀN GIANG  </w:t>
            </w:r>
          </w:p>
        </w:tc>
        <w:tc>
          <w:tcPr>
            <w:tcW w:w="5643" w:type="dxa"/>
            <w:gridSpan w:val="2"/>
          </w:tcPr>
          <w:p w:rsidR="008D1FED" w:rsidRDefault="008D1FED" w:rsidP="008D1FED">
            <w:pPr>
              <w:jc w:val="center"/>
              <w:rPr>
                <w:b/>
                <w:color w:val="000000"/>
                <w:sz w:val="26"/>
                <w:szCs w:val="26"/>
                <w:lang w:val="nl-NL"/>
              </w:rPr>
            </w:pPr>
            <w:r>
              <w:rPr>
                <w:b/>
                <w:color w:val="000000"/>
                <w:sz w:val="26"/>
                <w:szCs w:val="26"/>
                <w:lang w:val="nl-NL"/>
              </w:rPr>
              <w:t>CỘNG HOÀ XÃ HỘI CHỦ NGHĨA VIỆT NAM</w:t>
            </w:r>
          </w:p>
          <w:p w:rsidR="008D1FED" w:rsidRPr="008D1FED" w:rsidRDefault="008D1FED" w:rsidP="008D1FED">
            <w:pPr>
              <w:jc w:val="center"/>
              <w:rPr>
                <w:sz w:val="26"/>
                <w:szCs w:val="26"/>
                <w:lang w:val="nl-NL"/>
              </w:rPr>
            </w:pPr>
            <w:r>
              <w:rPr>
                <w:b/>
                <w:color w:val="000000"/>
                <w:sz w:val="26"/>
                <w:szCs w:val="26"/>
              </w:rPr>
              <w:t>Độc lập - Tự do - Hạnh phúc</w:t>
            </w:r>
          </w:p>
        </w:tc>
      </w:tr>
      <w:tr w:rsidR="008D1FED" w:rsidTr="008D1FED">
        <w:tblPrEx>
          <w:tblLook w:val="01E0" w:firstRow="1" w:lastRow="1" w:firstColumn="1" w:lastColumn="1" w:noHBand="0" w:noVBand="0"/>
        </w:tblPrEx>
        <w:trPr>
          <w:gridAfter w:val="1"/>
          <w:wAfter w:w="27" w:type="dxa"/>
        </w:trPr>
        <w:tc>
          <w:tcPr>
            <w:tcW w:w="4436" w:type="dxa"/>
          </w:tcPr>
          <w:p w:rsidR="008D1FED" w:rsidRDefault="008D1FED" w:rsidP="008D1FED">
            <w:pPr>
              <w:jc w:val="center"/>
              <w:rPr>
                <w:color w:val="000000"/>
                <w:sz w:val="26"/>
                <w:szCs w:val="26"/>
                <w:lang w:val="nl-NL"/>
              </w:rPr>
            </w:pPr>
            <w:r>
              <w:rPr>
                <w:b/>
                <w:color w:val="000000"/>
                <w:sz w:val="26"/>
                <w:szCs w:val="26"/>
                <w:lang w:val="nl-NL"/>
              </w:rPr>
              <w:t>CHI CỤC THI HÀNH ÁN DÂN SỰ THỊ XÃ CAI LẬY</w:t>
            </w:r>
          </w:p>
        </w:tc>
        <w:tc>
          <w:tcPr>
            <w:tcW w:w="5643" w:type="dxa"/>
            <w:gridSpan w:val="2"/>
          </w:tcPr>
          <w:p w:rsidR="008D1FED" w:rsidRDefault="00336CCA" w:rsidP="008D1FED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737870</wp:posOffset>
                      </wp:positionH>
                      <wp:positionV relativeFrom="paragraph">
                        <wp:posOffset>22859</wp:posOffset>
                      </wp:positionV>
                      <wp:extent cx="1943100" cy="0"/>
                      <wp:effectExtent l="0" t="0" r="19050" b="19050"/>
                      <wp:wrapNone/>
                      <wp:docPr id="73" name="Straight Connector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7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8.1pt,1.8pt" to="211.1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"/>
                  </w:pict>
                </mc:Fallback>
              </mc:AlternateContent>
            </w:r>
          </w:p>
        </w:tc>
      </w:tr>
      <w:tr w:rsidR="008D1FED" w:rsidTr="008D1FED">
        <w:tblPrEx>
          <w:tblLook w:val="01E0" w:firstRow="1" w:lastRow="1" w:firstColumn="1" w:lastColumn="1" w:noHBand="0" w:noVBand="0"/>
        </w:tblPrEx>
        <w:trPr>
          <w:gridAfter w:val="1"/>
          <w:wAfter w:w="27" w:type="dxa"/>
        </w:trPr>
        <w:tc>
          <w:tcPr>
            <w:tcW w:w="4436" w:type="dxa"/>
          </w:tcPr>
          <w:p w:rsidR="008D1FED" w:rsidRDefault="00336CCA" w:rsidP="008D1FED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744855</wp:posOffset>
                      </wp:positionH>
                      <wp:positionV relativeFrom="paragraph">
                        <wp:posOffset>6984</wp:posOffset>
                      </wp:positionV>
                      <wp:extent cx="1143000" cy="0"/>
                      <wp:effectExtent l="0" t="0" r="19050" b="19050"/>
                      <wp:wrapNone/>
                      <wp:docPr id="72" name="Straight Connector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7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8.65pt,.55pt" to="148.6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" strokeweight="1pt"/>
                  </w:pict>
                </mc:Fallback>
              </mc:AlternateContent>
            </w:r>
          </w:p>
        </w:tc>
        <w:tc>
          <w:tcPr>
            <w:tcW w:w="5643" w:type="dxa"/>
            <w:gridSpan w:val="2"/>
          </w:tcPr>
          <w:p w:rsidR="008D1FED" w:rsidRDefault="008D1FED" w:rsidP="008D1FED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8D1FED" w:rsidTr="008D1FED">
        <w:tblPrEx>
          <w:tblLook w:val="01E0" w:firstRow="1" w:lastRow="1" w:firstColumn="1" w:lastColumn="1" w:noHBand="0" w:noVBand="0"/>
        </w:tblPrEx>
        <w:trPr>
          <w:gridAfter w:val="1"/>
          <w:wAfter w:w="27" w:type="dxa"/>
        </w:trPr>
        <w:tc>
          <w:tcPr>
            <w:tcW w:w="4436" w:type="dxa"/>
          </w:tcPr>
          <w:p w:rsidR="008D1FED" w:rsidRDefault="008D1FED" w:rsidP="00741E89">
            <w:pPr>
              <w:jc w:val="center"/>
              <w:rPr>
                <w:color w:val="000000"/>
                <w:sz w:val="26"/>
                <w:szCs w:val="26"/>
                <w:lang w:val="nl-NL"/>
              </w:rPr>
            </w:pPr>
            <w:r>
              <w:rPr>
                <w:color w:val="000000"/>
                <w:sz w:val="26"/>
                <w:szCs w:val="26"/>
                <w:lang w:val="nl-NL"/>
              </w:rPr>
              <w:t>Số:</w:t>
            </w:r>
            <w:r w:rsidR="00741E89">
              <w:rPr>
                <w:color w:val="000000"/>
                <w:sz w:val="26"/>
                <w:szCs w:val="26"/>
                <w:lang w:val="nl-NL"/>
              </w:rPr>
              <w:t>150/</w:t>
            </w:r>
            <w:r>
              <w:rPr>
                <w:color w:val="000000"/>
                <w:sz w:val="26"/>
                <w:szCs w:val="26"/>
                <w:lang w:val="nl-NL"/>
              </w:rPr>
              <w:t>TB-THADS</w:t>
            </w:r>
          </w:p>
        </w:tc>
        <w:tc>
          <w:tcPr>
            <w:tcW w:w="5643" w:type="dxa"/>
            <w:gridSpan w:val="2"/>
          </w:tcPr>
          <w:p w:rsidR="008D1FED" w:rsidRDefault="008D1FED" w:rsidP="00F254CD">
            <w:pPr>
              <w:jc w:val="center"/>
              <w:rPr>
                <w:b/>
                <w:i/>
                <w:color w:val="000000"/>
                <w:sz w:val="26"/>
                <w:szCs w:val="26"/>
                <w:lang w:val="nl-NL"/>
              </w:rPr>
            </w:pPr>
            <w:r>
              <w:rPr>
                <w:i/>
                <w:color w:val="000000"/>
                <w:sz w:val="26"/>
                <w:szCs w:val="26"/>
                <w:lang w:val="nl-NL"/>
              </w:rPr>
              <w:t>Thị xã Cai Lậy, ngày</w:t>
            </w:r>
            <w:r w:rsidR="00F254CD">
              <w:rPr>
                <w:i/>
                <w:color w:val="000000"/>
                <w:sz w:val="26"/>
                <w:szCs w:val="26"/>
                <w:lang w:val="nl-NL"/>
              </w:rPr>
              <w:t xml:space="preserve"> 25 </w:t>
            </w:r>
            <w:r>
              <w:rPr>
                <w:i/>
                <w:color w:val="000000"/>
                <w:sz w:val="26"/>
                <w:szCs w:val="26"/>
                <w:lang w:val="nl-NL"/>
              </w:rPr>
              <w:t>tháng</w:t>
            </w:r>
            <w:r w:rsidR="00F254CD">
              <w:rPr>
                <w:i/>
                <w:color w:val="000000"/>
                <w:sz w:val="26"/>
                <w:szCs w:val="26"/>
                <w:lang w:val="nl-NL"/>
              </w:rPr>
              <w:t xml:space="preserve"> 03 </w:t>
            </w:r>
            <w:r>
              <w:rPr>
                <w:i/>
                <w:color w:val="000000"/>
                <w:sz w:val="26"/>
                <w:szCs w:val="26"/>
                <w:lang w:val="nl-NL"/>
              </w:rPr>
              <w:t>năm 2024</w:t>
            </w:r>
          </w:p>
        </w:tc>
      </w:tr>
    </w:tbl>
    <w:p w:rsidR="008D1FED" w:rsidRDefault="008D1FED" w:rsidP="008D1FED">
      <w:pPr>
        <w:jc w:val="center"/>
        <w:rPr>
          <w:b/>
          <w:color w:val="000000"/>
          <w:sz w:val="28"/>
          <w:szCs w:val="28"/>
        </w:rPr>
      </w:pPr>
    </w:p>
    <w:p w:rsidR="008D1FED" w:rsidRDefault="008D1FED" w:rsidP="008D1FED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THÔNG BÁO </w:t>
      </w:r>
    </w:p>
    <w:p w:rsidR="008D1FED" w:rsidRDefault="008D1FED" w:rsidP="008D1FED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Về </w:t>
      </w:r>
      <w:r>
        <w:rPr>
          <w:b/>
          <w:color w:val="000000"/>
          <w:sz w:val="28"/>
          <w:szCs w:val="28"/>
          <w:lang w:val="vi-VN"/>
        </w:rPr>
        <w:t>việc lựa chọn tổ chức thẩm định giá tài sản</w:t>
      </w:r>
    </w:p>
    <w:p w:rsidR="008D1FED" w:rsidRDefault="00336CCA" w:rsidP="008D1FED">
      <w:pPr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2374900</wp:posOffset>
                </wp:positionH>
                <wp:positionV relativeFrom="paragraph">
                  <wp:posOffset>76199</wp:posOffset>
                </wp:positionV>
                <wp:extent cx="1068705" cy="0"/>
                <wp:effectExtent l="0" t="0" r="17145" b="19050"/>
                <wp:wrapNone/>
                <wp:docPr id="71" name="Straight Connector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71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7pt,6pt" to="271.1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"/>
            </w:pict>
          </mc:Fallback>
        </mc:AlternateContent>
      </w:r>
      <w:r w:rsidR="008D1FED">
        <w:rPr>
          <w:color w:val="000000"/>
          <w:sz w:val="28"/>
          <w:szCs w:val="28"/>
        </w:rPr>
        <w:tab/>
      </w:r>
      <w:r w:rsidR="008D1FED">
        <w:rPr>
          <w:color w:val="000000"/>
          <w:sz w:val="28"/>
          <w:szCs w:val="28"/>
        </w:rPr>
        <w:tab/>
      </w:r>
    </w:p>
    <w:p w:rsidR="008D1FED" w:rsidRDefault="008D1FED" w:rsidP="008D1FED">
      <w:pPr>
        <w:jc w:val="both"/>
        <w:rPr>
          <w:i/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</w:rPr>
        <w:tab/>
      </w:r>
      <w:r>
        <w:rPr>
          <w:i/>
          <w:color w:val="000000"/>
          <w:sz w:val="28"/>
          <w:szCs w:val="28"/>
        </w:rPr>
        <w:t xml:space="preserve">Căn cứ Điều </w:t>
      </w:r>
      <w:r>
        <w:rPr>
          <w:i/>
          <w:color w:val="000000"/>
          <w:sz w:val="28"/>
          <w:szCs w:val="28"/>
          <w:lang w:val="vi-VN"/>
        </w:rPr>
        <w:t>98</w:t>
      </w:r>
      <w:r>
        <w:rPr>
          <w:i/>
          <w:color w:val="000000"/>
          <w:sz w:val="28"/>
          <w:szCs w:val="28"/>
        </w:rPr>
        <w:t xml:space="preserve"> Luật Thi hành án dân sự</w:t>
      </w:r>
      <w:r>
        <w:rPr>
          <w:i/>
          <w:color w:val="000000"/>
          <w:sz w:val="28"/>
          <w:szCs w:val="28"/>
          <w:lang w:val="vi-VN"/>
        </w:rPr>
        <w:t>;</w:t>
      </w:r>
    </w:p>
    <w:p w:rsidR="008D1FED" w:rsidRDefault="008D1FED" w:rsidP="008D1FED">
      <w:pP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ab/>
        <w:t xml:space="preserve">Căn cứ Bản án, Quyết định số 01/DS-ST ngày </w:t>
      </w:r>
      <w:r w:rsidR="00EE4076">
        <w:rPr>
          <w:i/>
          <w:color w:val="000000"/>
          <w:sz w:val="28"/>
          <w:szCs w:val="28"/>
        </w:rPr>
        <w:t xml:space="preserve">13 </w:t>
      </w:r>
      <w:r>
        <w:rPr>
          <w:i/>
          <w:color w:val="000000"/>
          <w:sz w:val="28"/>
          <w:szCs w:val="28"/>
        </w:rPr>
        <w:t>tháng</w:t>
      </w:r>
      <w:r w:rsidR="00EE4076">
        <w:rPr>
          <w:i/>
          <w:color w:val="000000"/>
          <w:sz w:val="28"/>
          <w:szCs w:val="28"/>
        </w:rPr>
        <w:t xml:space="preserve"> 01 </w:t>
      </w:r>
      <w:r>
        <w:rPr>
          <w:i/>
          <w:color w:val="000000"/>
          <w:sz w:val="28"/>
          <w:szCs w:val="28"/>
        </w:rPr>
        <w:t>năm</w:t>
      </w:r>
      <w:r w:rsidR="00EE4076">
        <w:rPr>
          <w:i/>
          <w:color w:val="000000"/>
          <w:sz w:val="28"/>
          <w:szCs w:val="28"/>
        </w:rPr>
        <w:t xml:space="preserve"> 2020</w:t>
      </w:r>
    </w:p>
    <w:p w:rsidR="008D1FED" w:rsidRDefault="008D1FED" w:rsidP="008D1FED">
      <w:pP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của </w:t>
      </w:r>
      <w:r w:rsidR="00EE4076">
        <w:rPr>
          <w:i/>
          <w:color w:val="000000"/>
          <w:sz w:val="28"/>
          <w:szCs w:val="28"/>
        </w:rPr>
        <w:t>Toà án nhân dân thị xã Cai Lậy</w:t>
      </w:r>
    </w:p>
    <w:p w:rsidR="008D1FED" w:rsidRDefault="008D1FED" w:rsidP="008D1FED">
      <w:pP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ab/>
        <w:t>Căn cứ Quyết định thi hành án số</w:t>
      </w:r>
      <w:r w:rsidR="00EE4076">
        <w:rPr>
          <w:i/>
          <w:color w:val="000000"/>
          <w:sz w:val="28"/>
          <w:szCs w:val="28"/>
        </w:rPr>
        <w:t xml:space="preserve"> 174QĐ-CCTHADS </w:t>
      </w:r>
      <w:r>
        <w:rPr>
          <w:i/>
          <w:color w:val="000000"/>
          <w:sz w:val="28"/>
          <w:szCs w:val="28"/>
        </w:rPr>
        <w:t xml:space="preserve">ngày </w:t>
      </w:r>
      <w:r w:rsidR="00EE4076">
        <w:rPr>
          <w:i/>
          <w:color w:val="000000"/>
          <w:sz w:val="28"/>
          <w:szCs w:val="28"/>
        </w:rPr>
        <w:t xml:space="preserve">31 </w:t>
      </w:r>
      <w:r>
        <w:rPr>
          <w:i/>
          <w:color w:val="000000"/>
          <w:sz w:val="28"/>
          <w:szCs w:val="28"/>
        </w:rPr>
        <w:t xml:space="preserve">tháng </w:t>
      </w:r>
      <w:r w:rsidR="00EE4076">
        <w:rPr>
          <w:i/>
          <w:color w:val="000000"/>
          <w:sz w:val="28"/>
          <w:szCs w:val="28"/>
        </w:rPr>
        <w:t>07</w:t>
      </w:r>
      <w:r>
        <w:rPr>
          <w:i/>
          <w:color w:val="000000"/>
          <w:sz w:val="28"/>
          <w:szCs w:val="28"/>
        </w:rPr>
        <w:t xml:space="preserve"> năm </w:t>
      </w:r>
      <w:r w:rsidR="00EE4076">
        <w:rPr>
          <w:i/>
          <w:color w:val="000000"/>
          <w:sz w:val="28"/>
          <w:szCs w:val="28"/>
        </w:rPr>
        <w:t>2020 của Chi cục</w:t>
      </w:r>
      <w:r>
        <w:rPr>
          <w:i/>
          <w:color w:val="000000"/>
          <w:sz w:val="28"/>
          <w:szCs w:val="28"/>
        </w:rPr>
        <w:t xml:space="preserve"> Thi hành án dân sự </w:t>
      </w:r>
      <w:r w:rsidR="00EE4076">
        <w:rPr>
          <w:i/>
          <w:color w:val="000000"/>
          <w:sz w:val="28"/>
          <w:szCs w:val="28"/>
        </w:rPr>
        <w:t>thị xã Cai Lậy</w:t>
      </w:r>
      <w:r>
        <w:rPr>
          <w:i/>
          <w:color w:val="000000"/>
          <w:sz w:val="28"/>
          <w:szCs w:val="28"/>
        </w:rPr>
        <w:t>;</w:t>
      </w:r>
    </w:p>
    <w:p w:rsidR="008D1FED" w:rsidRDefault="008D1FED" w:rsidP="008D1FED">
      <w:pPr>
        <w:jc w:val="both"/>
        <w:rPr>
          <w:i/>
          <w:color w:val="000000"/>
          <w:sz w:val="28"/>
          <w:szCs w:val="28"/>
          <w:lang w:val="nl-NL"/>
        </w:rPr>
      </w:pPr>
      <w:r>
        <w:rPr>
          <w:i/>
          <w:color w:val="000000"/>
          <w:sz w:val="28"/>
          <w:szCs w:val="28"/>
        </w:rPr>
        <w:tab/>
      </w:r>
      <w:r>
        <w:rPr>
          <w:i/>
          <w:color w:val="000000"/>
          <w:sz w:val="28"/>
          <w:szCs w:val="28"/>
          <w:lang w:val="nl-NL"/>
        </w:rPr>
        <w:t>Căn cứ Quyết định cưỡng chế thi hành án số</w:t>
      </w:r>
      <w:r w:rsidR="00EE4076">
        <w:rPr>
          <w:i/>
          <w:color w:val="000000"/>
          <w:sz w:val="28"/>
          <w:szCs w:val="28"/>
          <w:lang w:val="nl-NL"/>
        </w:rPr>
        <w:t xml:space="preserve"> 15/QĐ-CCTHADS</w:t>
      </w:r>
      <w:r>
        <w:rPr>
          <w:i/>
          <w:color w:val="000000"/>
          <w:sz w:val="28"/>
          <w:szCs w:val="28"/>
          <w:lang w:val="nl-NL"/>
        </w:rPr>
        <w:t xml:space="preserve"> ngày</w:t>
      </w:r>
      <w:r w:rsidR="00EE4076">
        <w:rPr>
          <w:i/>
          <w:color w:val="000000"/>
          <w:sz w:val="28"/>
          <w:szCs w:val="28"/>
          <w:lang w:val="nl-NL"/>
        </w:rPr>
        <w:t xml:space="preserve"> 27</w:t>
      </w:r>
      <w:r>
        <w:rPr>
          <w:i/>
          <w:color w:val="000000"/>
          <w:sz w:val="28"/>
          <w:szCs w:val="28"/>
          <w:lang w:val="nl-NL"/>
        </w:rPr>
        <w:t xml:space="preserve"> tháng</w:t>
      </w:r>
      <w:r w:rsidR="00EE4076">
        <w:rPr>
          <w:i/>
          <w:color w:val="000000"/>
          <w:sz w:val="28"/>
          <w:szCs w:val="28"/>
          <w:lang w:val="nl-NL"/>
        </w:rPr>
        <w:t xml:space="preserve"> 04</w:t>
      </w:r>
      <w:r>
        <w:rPr>
          <w:i/>
          <w:color w:val="000000"/>
          <w:sz w:val="28"/>
          <w:szCs w:val="28"/>
          <w:lang w:val="nl-NL"/>
        </w:rPr>
        <w:t xml:space="preserve"> năm </w:t>
      </w:r>
      <w:r w:rsidR="00EE4076">
        <w:rPr>
          <w:i/>
          <w:color w:val="000000"/>
          <w:sz w:val="28"/>
          <w:szCs w:val="28"/>
          <w:lang w:val="nl-NL"/>
        </w:rPr>
        <w:t>2021</w:t>
      </w:r>
      <w:r>
        <w:rPr>
          <w:i/>
          <w:color w:val="000000"/>
          <w:sz w:val="28"/>
          <w:szCs w:val="28"/>
          <w:lang w:val="nl-NL"/>
        </w:rPr>
        <w:t xml:space="preserve"> của Chấp hành viên </w:t>
      </w:r>
      <w:r w:rsidR="00EE4076">
        <w:rPr>
          <w:i/>
          <w:color w:val="000000"/>
          <w:sz w:val="28"/>
          <w:szCs w:val="28"/>
          <w:lang w:val="nl-NL"/>
        </w:rPr>
        <w:t>Chi cục</w:t>
      </w:r>
      <w:r>
        <w:rPr>
          <w:i/>
          <w:color w:val="000000"/>
          <w:sz w:val="28"/>
          <w:szCs w:val="28"/>
          <w:lang w:val="nl-NL"/>
        </w:rPr>
        <w:t xml:space="preserve"> Thi hành án dân sự</w:t>
      </w:r>
      <w:r w:rsidR="00EE4076">
        <w:rPr>
          <w:i/>
          <w:color w:val="000000"/>
          <w:sz w:val="28"/>
          <w:szCs w:val="28"/>
          <w:lang w:val="nl-NL"/>
        </w:rPr>
        <w:t xml:space="preserve"> thị xã Cai Lậy</w:t>
      </w:r>
      <w:r>
        <w:rPr>
          <w:i/>
          <w:color w:val="000000"/>
          <w:sz w:val="28"/>
          <w:szCs w:val="28"/>
          <w:lang w:val="nl-NL"/>
        </w:rPr>
        <w:t>;</w:t>
      </w:r>
    </w:p>
    <w:p w:rsidR="00EE4076" w:rsidRDefault="00EE4076" w:rsidP="008D1FED">
      <w:pPr>
        <w:jc w:val="both"/>
        <w:rPr>
          <w:i/>
          <w:color w:val="000000"/>
          <w:sz w:val="28"/>
          <w:szCs w:val="28"/>
          <w:lang w:val="nl-NL"/>
        </w:rPr>
      </w:pPr>
      <w:r>
        <w:rPr>
          <w:i/>
          <w:color w:val="000000"/>
          <w:sz w:val="28"/>
          <w:szCs w:val="28"/>
          <w:lang w:val="nl-NL"/>
        </w:rPr>
        <w:tab/>
        <w:t>Căn cứ Quyết định sữa đổi bố sung Quyết định cưỡng chế số 05/QĐ-CCTHADS ngày 15/11/2023 của Chấp hành viên Chi cục thi hành án dân sự thị xã Cai Lậy;</w:t>
      </w:r>
    </w:p>
    <w:p w:rsidR="008D1FED" w:rsidRDefault="008D1FED" w:rsidP="00EE4076">
      <w:pPr>
        <w:ind w:firstLine="720"/>
        <w:jc w:val="both"/>
        <w:rPr>
          <w:color w:val="000000"/>
          <w:sz w:val="28"/>
          <w:szCs w:val="28"/>
          <w:lang w:val="nl-NL"/>
        </w:rPr>
      </w:pPr>
      <w:r w:rsidRPr="00EE4076">
        <w:rPr>
          <w:color w:val="000000"/>
          <w:sz w:val="28"/>
          <w:szCs w:val="28"/>
          <w:lang w:val="vi-VN"/>
        </w:rPr>
        <w:t>Do</w:t>
      </w:r>
      <w:r w:rsidR="00EE4076" w:rsidRPr="00EE4076">
        <w:rPr>
          <w:color w:val="000000"/>
          <w:sz w:val="28"/>
          <w:szCs w:val="28"/>
        </w:rPr>
        <w:t xml:space="preserve"> người được thi hành án và người phải thi hành án không thoả thuận được giá trị tài sản, không thoả thuận </w:t>
      </w:r>
      <w:r w:rsidR="00733947">
        <w:rPr>
          <w:color w:val="000000"/>
          <w:sz w:val="28"/>
          <w:szCs w:val="28"/>
        </w:rPr>
        <w:t xml:space="preserve">lựa chọn </w:t>
      </w:r>
      <w:r w:rsidR="00EE4076" w:rsidRPr="00EE4076">
        <w:rPr>
          <w:color w:val="000000"/>
          <w:sz w:val="28"/>
          <w:szCs w:val="28"/>
        </w:rPr>
        <w:t>được tổ chức thẩm định giá</w:t>
      </w:r>
      <w:r>
        <w:rPr>
          <w:i/>
          <w:color w:val="000000"/>
          <w:sz w:val="28"/>
          <w:szCs w:val="28"/>
          <w:lang w:val="vi-VN"/>
        </w:rPr>
        <w:t>,</w:t>
      </w:r>
      <w:r>
        <w:rPr>
          <w:color w:val="000000"/>
          <w:sz w:val="28"/>
          <w:szCs w:val="28"/>
          <w:lang w:val="nl-NL"/>
        </w:rPr>
        <w:t xml:space="preserve">Chấp hành viên </w:t>
      </w:r>
      <w:r w:rsidR="00EE4076">
        <w:rPr>
          <w:color w:val="000000"/>
          <w:sz w:val="28"/>
          <w:szCs w:val="28"/>
          <w:lang w:val="nl-NL"/>
        </w:rPr>
        <w:t>Chi cục</w:t>
      </w:r>
      <w:r>
        <w:rPr>
          <w:color w:val="000000"/>
          <w:sz w:val="28"/>
          <w:szCs w:val="28"/>
          <w:lang w:val="nl-NL"/>
        </w:rPr>
        <w:t xml:space="preserve"> Thi hành án dân sự </w:t>
      </w:r>
      <w:r w:rsidR="00EE4076">
        <w:rPr>
          <w:color w:val="000000"/>
          <w:sz w:val="28"/>
          <w:szCs w:val="28"/>
          <w:lang w:val="nl-NL"/>
        </w:rPr>
        <w:t>Thị xã Cai Lậy</w:t>
      </w:r>
      <w:r>
        <w:rPr>
          <w:color w:val="000000"/>
          <w:sz w:val="28"/>
          <w:szCs w:val="28"/>
          <w:lang w:val="nl-NL"/>
        </w:rPr>
        <w:t xml:space="preserve"> địa chỉ </w:t>
      </w:r>
      <w:r w:rsidR="00EE4076">
        <w:rPr>
          <w:color w:val="000000"/>
          <w:sz w:val="28"/>
          <w:szCs w:val="28"/>
          <w:lang w:val="nl-NL"/>
        </w:rPr>
        <w:t xml:space="preserve">ấp Hoà Trí. Xã Long Khánh, thị xã Cai Lậy, tỉnh Tiền Giang </w:t>
      </w:r>
      <w:r>
        <w:rPr>
          <w:color w:val="000000"/>
          <w:sz w:val="28"/>
          <w:szCs w:val="28"/>
          <w:lang w:val="vi-VN"/>
        </w:rPr>
        <w:t xml:space="preserve">cần </w:t>
      </w:r>
      <w:r>
        <w:rPr>
          <w:color w:val="000000"/>
          <w:sz w:val="28"/>
          <w:szCs w:val="28"/>
          <w:lang w:val="nl-NL"/>
        </w:rPr>
        <w:t xml:space="preserve">lựa chọn tổ chức </w:t>
      </w:r>
      <w:r>
        <w:rPr>
          <w:color w:val="000000"/>
          <w:sz w:val="28"/>
          <w:szCs w:val="28"/>
          <w:lang w:val="vi-VN"/>
        </w:rPr>
        <w:t xml:space="preserve">thẩm định </w:t>
      </w:r>
      <w:r>
        <w:rPr>
          <w:color w:val="000000"/>
          <w:sz w:val="28"/>
          <w:szCs w:val="28"/>
          <w:lang w:val="nl-NL"/>
        </w:rPr>
        <w:t>giá</w:t>
      </w:r>
      <w:r>
        <w:rPr>
          <w:color w:val="000000"/>
          <w:sz w:val="28"/>
          <w:szCs w:val="28"/>
          <w:lang w:val="vi-VN"/>
        </w:rPr>
        <w:t xml:space="preserve"> đ</w:t>
      </w:r>
      <w:r>
        <w:rPr>
          <w:color w:val="000000"/>
          <w:sz w:val="28"/>
          <w:szCs w:val="28"/>
          <w:lang w:val="nl-NL"/>
        </w:rPr>
        <w:t xml:space="preserve">ể ký hợp đồng dịch </w:t>
      </w:r>
      <w:r>
        <w:rPr>
          <w:color w:val="000000"/>
          <w:sz w:val="28"/>
          <w:szCs w:val="28"/>
          <w:lang w:val="vi-VN"/>
        </w:rPr>
        <w:t xml:space="preserve">vụ thẩm định </w:t>
      </w:r>
      <w:r>
        <w:rPr>
          <w:color w:val="000000"/>
          <w:sz w:val="28"/>
          <w:szCs w:val="28"/>
          <w:lang w:val="nl-NL"/>
        </w:rPr>
        <w:t xml:space="preserve">giá các tài sản đã kê biên </w:t>
      </w:r>
      <w:r>
        <w:rPr>
          <w:color w:val="000000"/>
          <w:sz w:val="28"/>
          <w:szCs w:val="28"/>
          <w:lang w:val="vi-VN"/>
        </w:rPr>
        <w:t>để bảo đảm thi hành án, như sau</w:t>
      </w:r>
      <w:r>
        <w:rPr>
          <w:color w:val="000000"/>
          <w:sz w:val="28"/>
          <w:szCs w:val="28"/>
          <w:lang w:val="nl-NL"/>
        </w:rPr>
        <w:t>:</w:t>
      </w:r>
    </w:p>
    <w:p w:rsidR="00EE4076" w:rsidRPr="00C50A9A" w:rsidRDefault="00EE4076" w:rsidP="00EE4076">
      <w:pPr>
        <w:spacing w:line="400" w:lineRule="atLeast"/>
        <w:ind w:firstLine="601"/>
        <w:jc w:val="both"/>
        <w:rPr>
          <w:sz w:val="28"/>
          <w:szCs w:val="28"/>
          <w:lang w:val="vi-VN"/>
        </w:rPr>
      </w:pPr>
      <w:r w:rsidRPr="00C50A9A">
        <w:rPr>
          <w:sz w:val="28"/>
          <w:szCs w:val="28"/>
          <w:lang w:val="vi-VN"/>
        </w:rPr>
        <w:t xml:space="preserve">1/ Tên, </w:t>
      </w:r>
      <w:r>
        <w:rPr>
          <w:sz w:val="28"/>
          <w:szCs w:val="28"/>
          <w:lang w:val="vi-VN"/>
        </w:rPr>
        <w:t>địa chỉ của người có tài sản</w:t>
      </w:r>
      <w:r w:rsidRPr="006B7F15">
        <w:rPr>
          <w:sz w:val="28"/>
          <w:szCs w:val="28"/>
          <w:lang w:val="vi-VN"/>
        </w:rPr>
        <w:t xml:space="preserve"> </w:t>
      </w:r>
      <w:r>
        <w:rPr>
          <w:sz w:val="28"/>
          <w:szCs w:val="28"/>
        </w:rPr>
        <w:t>bán đấu</w:t>
      </w:r>
      <w:r w:rsidRPr="00C50A9A">
        <w:rPr>
          <w:sz w:val="28"/>
          <w:szCs w:val="28"/>
          <w:lang w:val="vi-VN"/>
        </w:rPr>
        <w:t xml:space="preserve"> giá: Chi cục Thi hành án dân sự thị xã Cai Lậy do Chấp hành viên </w:t>
      </w:r>
      <w:r>
        <w:rPr>
          <w:sz w:val="28"/>
          <w:szCs w:val="28"/>
        </w:rPr>
        <w:t>Phạm Thị Sương Mai</w:t>
      </w:r>
      <w:r w:rsidRPr="00C50A9A">
        <w:rPr>
          <w:sz w:val="28"/>
          <w:szCs w:val="28"/>
          <w:lang w:val="vi-VN"/>
        </w:rPr>
        <w:t xml:space="preserve"> thực hiện.</w:t>
      </w:r>
    </w:p>
    <w:p w:rsidR="00EE4076" w:rsidRPr="00C50A9A" w:rsidRDefault="00EE4076" w:rsidP="00EE4076">
      <w:pPr>
        <w:spacing w:line="400" w:lineRule="atLeast"/>
        <w:ind w:firstLine="601"/>
        <w:jc w:val="both"/>
        <w:rPr>
          <w:sz w:val="28"/>
          <w:szCs w:val="28"/>
          <w:lang w:val="vi-VN"/>
        </w:rPr>
      </w:pPr>
      <w:r w:rsidRPr="00C50A9A">
        <w:rPr>
          <w:sz w:val="28"/>
          <w:szCs w:val="28"/>
          <w:lang w:val="vi-VN"/>
        </w:rPr>
        <w:t>2/ Tên tài sản, số lượng, chất lượng của tài sản:</w:t>
      </w:r>
    </w:p>
    <w:p w:rsidR="00EE4076" w:rsidRPr="00E7618D" w:rsidRDefault="00EE4076" w:rsidP="00EE4076">
      <w:pPr>
        <w:spacing w:line="400" w:lineRule="atLeast"/>
        <w:ind w:firstLine="601"/>
        <w:jc w:val="both"/>
        <w:rPr>
          <w:sz w:val="28"/>
          <w:szCs w:val="28"/>
        </w:rPr>
      </w:pPr>
      <w:r w:rsidRPr="00A13E31">
        <w:rPr>
          <w:b/>
          <w:sz w:val="28"/>
          <w:szCs w:val="28"/>
        </w:rPr>
        <w:t xml:space="preserve">- Quyền sử dụng đất có diện tích </w:t>
      </w:r>
      <w:r>
        <w:rPr>
          <w:b/>
          <w:sz w:val="28"/>
          <w:szCs w:val="28"/>
        </w:rPr>
        <w:t>179,1</w:t>
      </w:r>
      <w:r w:rsidRPr="00A13E31">
        <w:rPr>
          <w:b/>
          <w:sz w:val="28"/>
          <w:szCs w:val="28"/>
        </w:rPr>
        <w:t>m</w:t>
      </w:r>
      <w:r w:rsidRPr="00A13E31">
        <w:rPr>
          <w:b/>
          <w:sz w:val="28"/>
          <w:szCs w:val="28"/>
          <w:vertAlign w:val="superscript"/>
        </w:rPr>
        <w:t>2</w:t>
      </w:r>
      <w:r>
        <w:rPr>
          <w:b/>
          <w:sz w:val="28"/>
          <w:szCs w:val="28"/>
        </w:rPr>
        <w:t xml:space="preserve"> ( đo đạt thực tế còn lại là 172,9m</w:t>
      </w:r>
      <w:r>
        <w:rPr>
          <w:b/>
          <w:sz w:val="28"/>
          <w:szCs w:val="28"/>
          <w:vertAlign w:val="superscript"/>
        </w:rPr>
        <w:t>2</w:t>
      </w:r>
      <w:r w:rsidRPr="00A13E31">
        <w:rPr>
          <w:b/>
          <w:sz w:val="28"/>
          <w:szCs w:val="28"/>
        </w:rPr>
        <w:t xml:space="preserve">, loại đất </w:t>
      </w:r>
      <w:r>
        <w:rPr>
          <w:b/>
          <w:sz w:val="28"/>
          <w:szCs w:val="28"/>
        </w:rPr>
        <w:t>trồng cây lâu năm</w:t>
      </w:r>
      <w:r w:rsidRPr="00A13E31">
        <w:rPr>
          <w:b/>
          <w:sz w:val="28"/>
          <w:szCs w:val="28"/>
        </w:rPr>
        <w:t xml:space="preserve">, thuộc thửa số </w:t>
      </w:r>
      <w:r>
        <w:rPr>
          <w:b/>
          <w:sz w:val="28"/>
          <w:szCs w:val="28"/>
        </w:rPr>
        <w:t>375</w:t>
      </w:r>
      <w:r w:rsidRPr="00A13E31">
        <w:rPr>
          <w:b/>
          <w:sz w:val="28"/>
          <w:szCs w:val="28"/>
        </w:rPr>
        <w:t xml:space="preserve">, tờ bản đồ số </w:t>
      </w:r>
      <w:r>
        <w:rPr>
          <w:b/>
          <w:sz w:val="28"/>
          <w:szCs w:val="28"/>
        </w:rPr>
        <w:t>21</w:t>
      </w:r>
      <w:r w:rsidRPr="00A13E31">
        <w:rPr>
          <w:b/>
          <w:sz w:val="28"/>
          <w:szCs w:val="28"/>
        </w:rPr>
        <w:t xml:space="preserve">, đất toạ lạc tại ấp </w:t>
      </w:r>
      <w:r>
        <w:rPr>
          <w:b/>
          <w:sz w:val="28"/>
          <w:szCs w:val="28"/>
        </w:rPr>
        <w:t>5</w:t>
      </w:r>
      <w:r w:rsidRPr="00A13E31">
        <w:rPr>
          <w:b/>
          <w:sz w:val="28"/>
          <w:szCs w:val="28"/>
        </w:rPr>
        <w:t xml:space="preserve">, xã Tân Bình, </w:t>
      </w:r>
      <w:r>
        <w:rPr>
          <w:b/>
          <w:sz w:val="28"/>
          <w:szCs w:val="28"/>
        </w:rPr>
        <w:t xml:space="preserve">thị xã Cai Lậy, tỉnh Tiền Giang </w:t>
      </w:r>
      <w:r w:rsidRPr="00E7618D">
        <w:rPr>
          <w:sz w:val="28"/>
          <w:szCs w:val="28"/>
        </w:rPr>
        <w:t>( đất chuyển nhượng từ bà Nguyễn Thị Tuyết Lan đã được Toà Toà án huỷ hợp đồng chuyển nhượng)</w:t>
      </w:r>
    </w:p>
    <w:p w:rsidR="00EE4076" w:rsidRDefault="00EE4076" w:rsidP="00EE4076">
      <w:pPr>
        <w:spacing w:line="400" w:lineRule="atLeast"/>
        <w:ind w:firstLine="60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Tài sản gắn liền với</w:t>
      </w:r>
      <w:r w:rsidRPr="00A13E31">
        <w:rPr>
          <w:b/>
          <w:sz w:val="28"/>
          <w:szCs w:val="28"/>
        </w:rPr>
        <w:t xml:space="preserve"> đất: </w:t>
      </w:r>
    </w:p>
    <w:p w:rsidR="00F254CD" w:rsidRPr="00F254CD" w:rsidRDefault="00F254CD" w:rsidP="00EE4076">
      <w:pPr>
        <w:spacing w:line="400" w:lineRule="atLeast"/>
        <w:ind w:firstLine="601"/>
        <w:jc w:val="both"/>
        <w:rPr>
          <w:sz w:val="28"/>
          <w:szCs w:val="28"/>
          <w:lang w:val="nl-NL"/>
        </w:rPr>
      </w:pPr>
      <w:r>
        <w:rPr>
          <w:sz w:val="28"/>
          <w:szCs w:val="28"/>
        </w:rPr>
        <w:t>Nhà có kết cấu cột bê tông, vách tường, mái tole, nền gạch men, có trần, có k</w:t>
      </w:r>
      <w:r w:rsidR="00733947">
        <w:rPr>
          <w:sz w:val="28"/>
          <w:szCs w:val="28"/>
        </w:rPr>
        <w:t>hu phụ (trong đó có nhà chính và nhà phụ)</w:t>
      </w:r>
    </w:p>
    <w:p w:rsidR="008D1FED" w:rsidRDefault="008D1FED" w:rsidP="008D1FED">
      <w:pPr>
        <w:jc w:val="both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  <w:lang w:val="nl-NL"/>
        </w:rPr>
        <w:tab/>
        <w:t xml:space="preserve">Vậy, thông báo để </w:t>
      </w:r>
      <w:r>
        <w:rPr>
          <w:color w:val="000000"/>
          <w:sz w:val="28"/>
          <w:szCs w:val="28"/>
          <w:lang w:val="vi-VN"/>
        </w:rPr>
        <w:t>các tổ chức thẩm định giá trên địa bàn tỉnh/thành phố trực thuộc Trung ương</w:t>
      </w:r>
      <w:r w:rsidR="00F254CD">
        <w:rPr>
          <w:color w:val="000000"/>
          <w:sz w:val="28"/>
          <w:szCs w:val="28"/>
        </w:rPr>
        <w:t xml:space="preserve"> tỉnh Tiền Giang </w:t>
      </w:r>
      <w:r>
        <w:rPr>
          <w:color w:val="000000"/>
          <w:sz w:val="28"/>
          <w:szCs w:val="28"/>
          <w:lang w:val="nl-NL"/>
        </w:rPr>
        <w:t>biết</w:t>
      </w:r>
      <w:r>
        <w:rPr>
          <w:color w:val="000000"/>
          <w:sz w:val="28"/>
          <w:szCs w:val="28"/>
          <w:lang w:val="vi-VN"/>
        </w:rPr>
        <w:t>, đăng ký.</w:t>
      </w:r>
    </w:p>
    <w:p w:rsidR="008D1FED" w:rsidRDefault="008D1FED" w:rsidP="008D1FED">
      <w:pPr>
        <w:ind w:firstLine="720"/>
        <w:jc w:val="both"/>
        <w:rPr>
          <w:b/>
          <w:color w:val="000000"/>
          <w:sz w:val="28"/>
          <w:szCs w:val="28"/>
          <w:lang w:val="vi-VN"/>
        </w:rPr>
      </w:pPr>
      <w:r>
        <w:rPr>
          <w:b/>
          <w:color w:val="000000"/>
          <w:sz w:val="28"/>
          <w:szCs w:val="28"/>
          <w:lang w:val="vi-VN"/>
        </w:rPr>
        <w:t>Hồ sơ đăng ký bao gồm:</w:t>
      </w:r>
    </w:p>
    <w:p w:rsidR="00F254CD" w:rsidRPr="00E968B4" w:rsidRDefault="00F254CD" w:rsidP="00F254CD">
      <w:pPr>
        <w:spacing w:line="400" w:lineRule="atLeast"/>
        <w:ind w:firstLine="601"/>
        <w:jc w:val="both"/>
        <w:rPr>
          <w:sz w:val="28"/>
          <w:szCs w:val="28"/>
          <w:lang w:val="vi-VN"/>
        </w:rPr>
      </w:pPr>
      <w:r>
        <w:rPr>
          <w:sz w:val="28"/>
          <w:szCs w:val="28"/>
        </w:rPr>
        <w:t>1.</w:t>
      </w:r>
      <w:r w:rsidRPr="00CB271C">
        <w:rPr>
          <w:sz w:val="28"/>
          <w:szCs w:val="28"/>
          <w:lang w:val="vi-VN"/>
        </w:rPr>
        <w:t xml:space="preserve"> Văn bản tham gia dịch vụ thẩm định giá;</w:t>
      </w:r>
    </w:p>
    <w:p w:rsidR="00F254CD" w:rsidRPr="00E968B4" w:rsidRDefault="00F254CD" w:rsidP="00F254CD">
      <w:pPr>
        <w:spacing w:line="400" w:lineRule="atLeast"/>
        <w:ind w:firstLine="601"/>
        <w:jc w:val="both"/>
        <w:rPr>
          <w:sz w:val="28"/>
          <w:szCs w:val="28"/>
          <w:lang w:val="vi-VN"/>
        </w:rPr>
      </w:pPr>
      <w:r>
        <w:rPr>
          <w:sz w:val="28"/>
          <w:szCs w:val="28"/>
        </w:rPr>
        <w:lastRenderedPageBreak/>
        <w:t>2.</w:t>
      </w:r>
      <w:r w:rsidRPr="00E968B4">
        <w:rPr>
          <w:sz w:val="28"/>
          <w:szCs w:val="28"/>
          <w:lang w:val="vi-VN"/>
        </w:rPr>
        <w:t xml:space="preserve"> Hồ sơ năng lực và các tài liệu có liên quan;</w:t>
      </w:r>
    </w:p>
    <w:p w:rsidR="00F254CD" w:rsidRDefault="00F254CD" w:rsidP="00F254CD">
      <w:pPr>
        <w:spacing w:line="400" w:lineRule="atLeast"/>
        <w:ind w:firstLine="601"/>
        <w:jc w:val="both"/>
        <w:rPr>
          <w:sz w:val="28"/>
          <w:szCs w:val="28"/>
        </w:rPr>
      </w:pPr>
      <w:r w:rsidRPr="00E968B4">
        <w:rPr>
          <w:sz w:val="28"/>
          <w:szCs w:val="28"/>
          <w:lang w:val="vi-VN"/>
        </w:rPr>
        <w:t xml:space="preserve">- Các tiêu chí khác phù hợp với </w:t>
      </w:r>
      <w:r>
        <w:rPr>
          <w:sz w:val="28"/>
          <w:szCs w:val="28"/>
          <w:lang w:val="vi-VN"/>
        </w:rPr>
        <w:t>điều kiện thẩm định giá tài sản</w:t>
      </w:r>
      <w:r>
        <w:rPr>
          <w:sz w:val="28"/>
          <w:szCs w:val="28"/>
        </w:rPr>
        <w:t>.</w:t>
      </w:r>
    </w:p>
    <w:p w:rsidR="00F254CD" w:rsidRPr="00E968B4" w:rsidRDefault="00F254CD" w:rsidP="00F254CD">
      <w:pPr>
        <w:spacing w:line="400" w:lineRule="atLeast"/>
        <w:ind w:firstLine="601"/>
        <w:jc w:val="both"/>
        <w:rPr>
          <w:sz w:val="28"/>
          <w:szCs w:val="28"/>
          <w:lang w:val="vi-VN"/>
        </w:rPr>
      </w:pPr>
      <w:r w:rsidRPr="00E968B4">
        <w:rPr>
          <w:sz w:val="28"/>
          <w:szCs w:val="28"/>
          <w:lang w:val="vi-VN"/>
        </w:rPr>
        <w:t>* Lưu ý: Chi cục Thi hành án thị xã Cai Lậy không hoàn trả hồ sơ đối với tổ chức thẩm định giá tài sản không được lựa chọn.</w:t>
      </w:r>
    </w:p>
    <w:p w:rsidR="00F254CD" w:rsidRPr="00EB437B" w:rsidRDefault="00F254CD" w:rsidP="00F254CD">
      <w:pPr>
        <w:spacing w:before="120"/>
        <w:ind w:firstLine="72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vi-VN"/>
        </w:rPr>
        <w:t>Thời gian nộp hồ sơ:</w:t>
      </w:r>
      <w:r>
        <w:rPr>
          <w:color w:val="000000"/>
          <w:sz w:val="28"/>
          <w:szCs w:val="28"/>
          <w:lang w:val="vi-VN"/>
        </w:rPr>
        <w:t xml:space="preserve"> từ ngày</w:t>
      </w:r>
      <w:r>
        <w:rPr>
          <w:color w:val="000000"/>
          <w:sz w:val="28"/>
          <w:szCs w:val="28"/>
        </w:rPr>
        <w:t xml:space="preserve"> 26 </w:t>
      </w:r>
      <w:r>
        <w:rPr>
          <w:color w:val="000000"/>
          <w:sz w:val="28"/>
          <w:szCs w:val="28"/>
          <w:lang w:val="vi-VN"/>
        </w:rPr>
        <w:t>tháng</w:t>
      </w:r>
      <w:r>
        <w:rPr>
          <w:color w:val="000000"/>
          <w:sz w:val="28"/>
          <w:szCs w:val="28"/>
        </w:rPr>
        <w:t xml:space="preserve"> 03</w:t>
      </w:r>
      <w:r>
        <w:rPr>
          <w:color w:val="000000"/>
          <w:sz w:val="28"/>
          <w:szCs w:val="28"/>
          <w:lang w:val="vi-VN"/>
        </w:rPr>
        <w:t xml:space="preserve"> năm</w:t>
      </w:r>
      <w:r>
        <w:rPr>
          <w:color w:val="000000"/>
          <w:sz w:val="28"/>
          <w:szCs w:val="28"/>
        </w:rPr>
        <w:t xml:space="preserve"> 2024</w:t>
      </w:r>
      <w:r>
        <w:rPr>
          <w:color w:val="000000"/>
          <w:sz w:val="28"/>
          <w:szCs w:val="28"/>
          <w:lang w:val="vi-VN"/>
        </w:rPr>
        <w:t xml:space="preserve"> đến hết ngày</w:t>
      </w:r>
      <w:r>
        <w:rPr>
          <w:color w:val="000000"/>
          <w:sz w:val="28"/>
          <w:szCs w:val="28"/>
        </w:rPr>
        <w:t xml:space="preserve"> 27 </w:t>
      </w:r>
      <w:r>
        <w:rPr>
          <w:color w:val="000000"/>
          <w:sz w:val="28"/>
          <w:szCs w:val="28"/>
          <w:lang w:val="vi-VN"/>
        </w:rPr>
        <w:t>tháng</w:t>
      </w:r>
      <w:r>
        <w:rPr>
          <w:color w:val="000000"/>
          <w:sz w:val="28"/>
          <w:szCs w:val="28"/>
        </w:rPr>
        <w:t xml:space="preserve"> 03</w:t>
      </w:r>
      <w:r>
        <w:rPr>
          <w:color w:val="000000"/>
          <w:sz w:val="28"/>
          <w:szCs w:val="28"/>
          <w:lang w:val="vi-VN"/>
        </w:rPr>
        <w:t xml:space="preserve"> năm</w:t>
      </w:r>
      <w:r>
        <w:rPr>
          <w:color w:val="000000"/>
          <w:sz w:val="28"/>
          <w:szCs w:val="28"/>
        </w:rPr>
        <w:t xml:space="preserve"> 2024</w:t>
      </w:r>
    </w:p>
    <w:p w:rsidR="00F254CD" w:rsidRPr="00EB437B" w:rsidRDefault="00F254CD" w:rsidP="00F254CD">
      <w:pPr>
        <w:spacing w:before="120"/>
        <w:ind w:firstLine="72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vi-VN"/>
        </w:rPr>
        <w:t xml:space="preserve">Hình thức nộp hồ sơ: </w:t>
      </w:r>
      <w:r>
        <w:rPr>
          <w:color w:val="000000"/>
          <w:sz w:val="28"/>
          <w:szCs w:val="28"/>
        </w:rPr>
        <w:t>trực tiếp hoặc gửi qua đường bưu điện.</w:t>
      </w:r>
    </w:p>
    <w:p w:rsidR="00F254CD" w:rsidRPr="00E968B4" w:rsidRDefault="00F254CD" w:rsidP="00F254CD">
      <w:pPr>
        <w:spacing w:line="400" w:lineRule="atLeast"/>
        <w:ind w:firstLine="601"/>
        <w:jc w:val="both"/>
        <w:rPr>
          <w:sz w:val="28"/>
          <w:szCs w:val="28"/>
          <w:lang w:val="vi-VN"/>
        </w:rPr>
      </w:pPr>
      <w:r>
        <w:rPr>
          <w:b/>
          <w:color w:val="000000"/>
          <w:sz w:val="28"/>
          <w:szCs w:val="28"/>
        </w:rPr>
        <w:t xml:space="preserve">  </w:t>
      </w:r>
      <w:r>
        <w:rPr>
          <w:b/>
          <w:color w:val="000000"/>
          <w:sz w:val="28"/>
          <w:szCs w:val="28"/>
          <w:lang w:val="vi-VN"/>
        </w:rPr>
        <w:t>Địa chỉ nộp hồ sơ:</w:t>
      </w:r>
      <w:r>
        <w:rPr>
          <w:color w:val="000000"/>
          <w:sz w:val="28"/>
          <w:szCs w:val="28"/>
          <w:lang w:val="vi-VN"/>
        </w:rPr>
        <w:t xml:space="preserve"> </w:t>
      </w:r>
      <w:r w:rsidRPr="00E968B4">
        <w:rPr>
          <w:sz w:val="28"/>
          <w:szCs w:val="28"/>
          <w:lang w:val="vi-VN"/>
        </w:rPr>
        <w:t xml:space="preserve">Chi cục Thi hành án dân sự thị xã Cai Lậy, tỉnh Tiền Giang. Địa chỉ: Ấp Hòa Trí, xã Long Khánh, thị xã Cai Lậy, tỉnh Tiền Giang (CHV </w:t>
      </w:r>
      <w:r>
        <w:rPr>
          <w:sz w:val="28"/>
          <w:szCs w:val="28"/>
        </w:rPr>
        <w:t>Phạm Thị Sương Mai</w:t>
      </w:r>
      <w:r w:rsidRPr="00E968B4">
        <w:rPr>
          <w:sz w:val="28"/>
          <w:szCs w:val="28"/>
          <w:lang w:val="vi-VN"/>
        </w:rPr>
        <w:t xml:space="preserve"> - ĐT: </w:t>
      </w:r>
      <w:r>
        <w:rPr>
          <w:sz w:val="28"/>
          <w:szCs w:val="28"/>
        </w:rPr>
        <w:t>0273.3919406</w:t>
      </w:r>
      <w:r w:rsidRPr="00E968B4">
        <w:rPr>
          <w:sz w:val="28"/>
          <w:szCs w:val="28"/>
          <w:lang w:val="vi-VN"/>
        </w:rPr>
        <w:t>).</w:t>
      </w:r>
    </w:p>
    <w:p w:rsidR="008D1FED" w:rsidRPr="00F254CD" w:rsidRDefault="008D1FED" w:rsidP="008D1FED">
      <w:pPr>
        <w:ind w:firstLine="720"/>
        <w:jc w:val="both"/>
      </w:pPr>
    </w:p>
    <w:tbl>
      <w:tblPr>
        <w:tblW w:w="9288" w:type="dxa"/>
        <w:tblLook w:val="04A0" w:firstRow="1" w:lastRow="0" w:firstColumn="1" w:lastColumn="0" w:noHBand="0" w:noVBand="1"/>
      </w:tblPr>
      <w:tblGrid>
        <w:gridCol w:w="4646"/>
        <w:gridCol w:w="4642"/>
      </w:tblGrid>
      <w:tr w:rsidR="008D1FED" w:rsidTr="00207F49">
        <w:tc>
          <w:tcPr>
            <w:tcW w:w="4646" w:type="dxa"/>
          </w:tcPr>
          <w:p w:rsidR="008D1FED" w:rsidRDefault="008D1FED" w:rsidP="00207F49">
            <w:pPr>
              <w:spacing w:before="240"/>
              <w:jc w:val="both"/>
              <w:rPr>
                <w:b/>
                <w:i/>
                <w:color w:val="000000"/>
                <w:lang w:val="vi-VN"/>
              </w:rPr>
            </w:pPr>
            <w:r>
              <w:rPr>
                <w:b/>
                <w:i/>
                <w:color w:val="000000"/>
                <w:lang w:val="nl-NL"/>
              </w:rPr>
              <w:t>Nơi nhận:</w:t>
            </w:r>
          </w:p>
          <w:p w:rsidR="00F254CD" w:rsidRDefault="008D1FED" w:rsidP="00207F49">
            <w:pPr>
              <w:jc w:val="both"/>
              <w:rPr>
                <w:color w:val="000000"/>
              </w:rPr>
            </w:pPr>
            <w:r>
              <w:rPr>
                <w:color w:val="000000"/>
                <w:lang w:val="vi-VN"/>
              </w:rPr>
              <w:t>- Trang thông tin điện tử Cục THADS</w:t>
            </w:r>
            <w:r w:rsidR="00F254CD">
              <w:rPr>
                <w:color w:val="000000"/>
              </w:rPr>
              <w:t xml:space="preserve"> </w:t>
            </w:r>
          </w:p>
          <w:p w:rsidR="008D1FED" w:rsidRPr="00F254CD" w:rsidRDefault="00F254CD" w:rsidP="00207F4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Cục THADS tỉnh Tiền Giang;</w:t>
            </w:r>
          </w:p>
          <w:p w:rsidR="008D1FED" w:rsidRDefault="008D1FED" w:rsidP="00207F49">
            <w:pPr>
              <w:jc w:val="both"/>
              <w:rPr>
                <w:color w:val="000000"/>
                <w:lang w:val="nl-NL"/>
              </w:rPr>
            </w:pPr>
            <w:r>
              <w:rPr>
                <w:color w:val="000000"/>
                <w:sz w:val="22"/>
                <w:szCs w:val="22"/>
                <w:lang w:val="nl-NL"/>
              </w:rPr>
              <w:t>- Đương sự;</w:t>
            </w:r>
          </w:p>
          <w:p w:rsidR="008D1FED" w:rsidRDefault="008D1FED" w:rsidP="00207F49">
            <w:pPr>
              <w:jc w:val="both"/>
              <w:rPr>
                <w:color w:val="000000"/>
                <w:lang w:val="nl-NL"/>
              </w:rPr>
            </w:pPr>
            <w:r>
              <w:rPr>
                <w:color w:val="000000"/>
                <w:sz w:val="22"/>
                <w:szCs w:val="22"/>
                <w:lang w:val="nl-NL"/>
              </w:rPr>
              <w:t>-Viện kiểm sát nhân dân</w:t>
            </w:r>
            <w:r w:rsidR="00F254CD">
              <w:rPr>
                <w:color w:val="000000"/>
                <w:sz w:val="22"/>
                <w:szCs w:val="22"/>
                <w:lang w:val="nl-NL"/>
              </w:rPr>
              <w:t xml:space="preserve"> thị xã Cai Lậy</w:t>
            </w:r>
            <w:r>
              <w:rPr>
                <w:color w:val="000000"/>
                <w:sz w:val="22"/>
                <w:szCs w:val="22"/>
                <w:lang w:val="nl-NL"/>
              </w:rPr>
              <w:t>;</w:t>
            </w:r>
          </w:p>
          <w:p w:rsidR="008D1FED" w:rsidRDefault="008D1FED" w:rsidP="00207F49">
            <w:pPr>
              <w:jc w:val="both"/>
              <w:rPr>
                <w:color w:val="000000"/>
                <w:lang w:val="nl-NL"/>
              </w:rPr>
            </w:pPr>
            <w:r>
              <w:rPr>
                <w:color w:val="000000"/>
                <w:sz w:val="22"/>
                <w:szCs w:val="22"/>
                <w:lang w:val="nl-NL"/>
              </w:rPr>
              <w:t>- Lưu: VT, HSTHA.</w:t>
            </w:r>
          </w:p>
        </w:tc>
        <w:tc>
          <w:tcPr>
            <w:tcW w:w="4642" w:type="dxa"/>
          </w:tcPr>
          <w:p w:rsidR="00D5150C" w:rsidRDefault="008D1FED" w:rsidP="00207F49">
            <w:pPr>
              <w:spacing w:before="240"/>
              <w:jc w:val="center"/>
              <w:rPr>
                <w:color w:val="000000"/>
                <w:sz w:val="28"/>
                <w:szCs w:val="28"/>
                <w:lang w:val="nl-NL"/>
              </w:rPr>
            </w:pPr>
            <w:r>
              <w:rPr>
                <w:b/>
                <w:color w:val="000000"/>
                <w:sz w:val="28"/>
                <w:szCs w:val="28"/>
                <w:lang w:val="nl-NL"/>
              </w:rPr>
              <w:t>CHẤP HÀNH VIÊN</w:t>
            </w:r>
          </w:p>
          <w:p w:rsidR="00D5150C" w:rsidRPr="00D5150C" w:rsidRDefault="00D5150C" w:rsidP="00D5150C">
            <w:pPr>
              <w:rPr>
                <w:sz w:val="28"/>
                <w:szCs w:val="28"/>
                <w:lang w:val="nl-NL"/>
              </w:rPr>
            </w:pPr>
          </w:p>
          <w:p w:rsidR="00D5150C" w:rsidRDefault="00D5150C" w:rsidP="00D5150C">
            <w:pPr>
              <w:rPr>
                <w:sz w:val="28"/>
                <w:szCs w:val="28"/>
                <w:lang w:val="nl-NL"/>
              </w:rPr>
            </w:pPr>
          </w:p>
          <w:p w:rsidR="008D1FED" w:rsidRPr="00D5150C" w:rsidRDefault="00D5150C" w:rsidP="00D5150C">
            <w:pPr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(Đã ký)</w:t>
            </w:r>
          </w:p>
        </w:tc>
      </w:tr>
    </w:tbl>
    <w:p w:rsidR="00F254CD" w:rsidRDefault="00F254CD"/>
    <w:p w:rsidR="007254C5" w:rsidRPr="00F254CD" w:rsidRDefault="00F254CD" w:rsidP="00F254CD">
      <w:pPr>
        <w:tabs>
          <w:tab w:val="left" w:pos="7020"/>
        </w:tabs>
        <w:rPr>
          <w:b/>
          <w:sz w:val="28"/>
          <w:szCs w:val="28"/>
        </w:rPr>
      </w:pPr>
      <w:r>
        <w:t xml:space="preserve">                                                                                               </w:t>
      </w:r>
      <w:r w:rsidRPr="00F254CD">
        <w:rPr>
          <w:b/>
          <w:sz w:val="28"/>
          <w:szCs w:val="28"/>
        </w:rPr>
        <w:t>Phạm Thị Sương Mai</w:t>
      </w:r>
    </w:p>
    <w:sectPr w:rsidR="007254C5" w:rsidRPr="00F254CD" w:rsidSect="008D1FED">
      <w:pgSz w:w="11907" w:h="16840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FED"/>
    <w:rsid w:val="00336CCA"/>
    <w:rsid w:val="007254C5"/>
    <w:rsid w:val="00733947"/>
    <w:rsid w:val="00741E89"/>
    <w:rsid w:val="008D1FED"/>
    <w:rsid w:val="00D5150C"/>
    <w:rsid w:val="00EE4076"/>
    <w:rsid w:val="00F25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99FC1A4-E643-4C4C-B270-895321EE3E81}"/>
</file>

<file path=customXml/itemProps2.xml><?xml version="1.0" encoding="utf-8"?>
<ds:datastoreItem xmlns:ds="http://schemas.openxmlformats.org/officeDocument/2006/customXml" ds:itemID="{1CBCED22-0589-464D-8E5F-D4A4DD7E3CE9}"/>
</file>

<file path=customXml/itemProps3.xml><?xml version="1.0" encoding="utf-8"?>
<ds:datastoreItem xmlns:ds="http://schemas.openxmlformats.org/officeDocument/2006/customXml" ds:itemID="{F6B501B4-194E-4F9F-889B-50BE2CF438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AutoBVT</cp:lastModifiedBy>
  <cp:revision>2</cp:revision>
  <cp:lastPrinted>2024-03-25T09:06:00Z</cp:lastPrinted>
  <dcterms:created xsi:type="dcterms:W3CDTF">2024-03-25T09:06:00Z</dcterms:created>
  <dcterms:modified xsi:type="dcterms:W3CDTF">2024-03-25T09:06:00Z</dcterms:modified>
</cp:coreProperties>
</file>